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b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b/>
          <w:sz w:val="27"/>
          <w:szCs w:val="27"/>
          <w:lang w:eastAsia="pl-PL"/>
        </w:rPr>
        <w:t>Adam Mickiewicz – Pan Tadeusz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 w:hint="eastAsia"/>
          <w:sz w:val="27"/>
          <w:szCs w:val="27"/>
          <w:lang w:eastAsia="pl-PL"/>
        </w:rPr>
        <w:t>…</w:t>
      </w: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br/>
        <w:t>Jakoż po wszystkich izbach panował ruch wielki: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Roznoszono potrawy, sztućce i butelki.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Mężczyźni tak jak weszli, w swych zielonych strojach,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Z talerzami, z szklankami, chodząc po pokojach,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bookmarkStart w:id="0" w:name="f1470"/>
      <w:bookmarkEnd w:id="0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Jedli, pili lub wsparci na okien uszakach</w:t>
      </w:r>
      <w:bookmarkStart w:id="1" w:name="anchor-idm2210"/>
      <w:bookmarkEnd w:id="1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,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Rozprawiali o flintach</w:t>
      </w:r>
      <w:bookmarkStart w:id="2" w:name="anchor-idm2213"/>
      <w:bookmarkEnd w:id="2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, chartach i szarakach.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Podkomorstwo i Sędzia przy stole; a w kątku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Panny szeptały z sobą. Nie było porządku,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Jaki się przy obiadach i wieczerzach chowa;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bookmarkStart w:id="3" w:name="f1475"/>
      <w:bookmarkEnd w:id="3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Była to w staropolskim domu moda nowa: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Przy śniadaniach pan Sędzia, choć nierad, pozwalał</w:t>
      </w:r>
    </w:p>
    <w:p w:rsidR="00CF0D33" w:rsidRPr="00CF0D33" w:rsidRDefault="00CF0D33" w:rsidP="00CF0D33">
      <w:pPr>
        <w:shd w:val="clear" w:color="auto" w:fill="FFFFFF"/>
        <w:spacing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Na taki nieporządek, lecz go nie pochwalał. 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bookmarkStart w:id="4" w:name="sec94"/>
      <w:bookmarkEnd w:id="4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Różne też były dla dam i mężczyzn potrawy: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Tu roznoszono tace z całą służbą kawy,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bookmarkStart w:id="5" w:name="f1480"/>
      <w:bookmarkEnd w:id="5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Tace ogromne, w kwiaty ślicznie malowane,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Na nich kurzące wonnie imbryki blaszane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I z porcelany saskiej złote filiżanki;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Przy każdej garnuszeczek mały do śmietanki.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 xml:space="preserve">Takiej kawy, jak w </w:t>
      </w:r>
      <w:proofErr w:type="spellStart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Polszcze</w:t>
      </w:r>
      <w:proofErr w:type="spellEnd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, nie ma w żadnym kraju: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bookmarkStart w:id="6" w:name="f1485"/>
      <w:bookmarkEnd w:id="6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 xml:space="preserve">W </w:t>
      </w:r>
      <w:proofErr w:type="spellStart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Polszcze</w:t>
      </w:r>
      <w:proofErr w:type="spellEnd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, w domu porządnym, z dawnego zwyczaju,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Jest do robienia kawy osobna niewiasta,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Nazywa się kawiarka; ta sprowadza z miasta,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 xml:space="preserve">Lub z </w:t>
      </w:r>
      <w:proofErr w:type="spellStart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wicin</w:t>
      </w:r>
      <w:bookmarkStart w:id="7" w:name="anchor-idm2236"/>
      <w:bookmarkEnd w:id="7"/>
      <w:proofErr w:type="spellEnd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 bierze ziarna w najlepszym gatunku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I zna tajne sposoby gotowania trunku,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bookmarkStart w:id="8" w:name="f1490"/>
      <w:bookmarkEnd w:id="8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Który ma czarność węgla, przejrzystość bursztynu,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 xml:space="preserve">Zapach </w:t>
      </w:r>
      <w:proofErr w:type="spellStart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moki</w:t>
      </w:r>
      <w:proofErr w:type="spellEnd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 xml:space="preserve"> i gęstość miodowego płynu.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Wiadomo, czym dla kawy jest dobra śmietana;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Na wsi nietrudno o nią: bo kawiarka z rana,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Przystawiwszy imbryki, odwiedza mleczarnie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bookmarkStart w:id="9" w:name="f1495"/>
      <w:bookmarkEnd w:id="9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I sama lekko świeży nabiału kwiat garnie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Do każdej filiżanki w osobny garnuszek,</w:t>
      </w:r>
    </w:p>
    <w:p w:rsidR="00CF0D33" w:rsidRPr="00CF0D33" w:rsidRDefault="00CF0D33" w:rsidP="00CF0D33">
      <w:pPr>
        <w:shd w:val="clear" w:color="auto" w:fill="FFFFFF"/>
        <w:spacing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Aby każdą z nich ubrać w osobny kożuszek.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bookmarkStart w:id="10" w:name="sec95"/>
      <w:bookmarkEnd w:id="10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Panie starsze, już wcześniej wstawszy, piły kawę;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Teraz drugą dla siebie zrobiły potrawę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bookmarkStart w:id="11" w:name="f1500"/>
      <w:bookmarkEnd w:id="11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Z gorącego, śmietaną bielonego piwa,</w:t>
      </w:r>
    </w:p>
    <w:p w:rsidR="00CF0D33" w:rsidRPr="00CF0D33" w:rsidRDefault="00CF0D33" w:rsidP="00CF0D33">
      <w:pPr>
        <w:shd w:val="clear" w:color="auto" w:fill="FFFFFF"/>
        <w:spacing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W którym twaróg gruzłami posiekany pływa.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bookmarkStart w:id="12" w:name="sec96"/>
      <w:bookmarkEnd w:id="12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Zaś dla mężczyzn wędliny leżą do wyboru: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Półgęski</w:t>
      </w:r>
      <w:bookmarkStart w:id="13" w:name="anchor-idm2255"/>
      <w:bookmarkEnd w:id="13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 xml:space="preserve"> tłuste, </w:t>
      </w:r>
      <w:proofErr w:type="spellStart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kumpie</w:t>
      </w:r>
      <w:bookmarkStart w:id="14" w:name="anchor-idm2257"/>
      <w:bookmarkEnd w:id="14"/>
      <w:proofErr w:type="spellEnd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 xml:space="preserve">, skrzydliki </w:t>
      </w:r>
      <w:proofErr w:type="spellStart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ozoru</w:t>
      </w:r>
      <w:proofErr w:type="spellEnd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,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Wszystkie wyborne, wszystkie sposobem domowym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bookmarkStart w:id="15" w:name="f1505"/>
      <w:bookmarkEnd w:id="15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Uwędzone w kominie dymem jałowcowym;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lastRenderedPageBreak/>
        <w:t>W końcu wniesiono zrazy na ostatnie danie:</w:t>
      </w:r>
    </w:p>
    <w:p w:rsidR="00CF0D33" w:rsidRPr="00CF0D33" w:rsidRDefault="00CF0D33" w:rsidP="00CF0D33">
      <w:pPr>
        <w:shd w:val="clear" w:color="auto" w:fill="FFFFFF"/>
        <w:spacing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Takie bywało w domu Sędziego śniadanie.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bookmarkStart w:id="16" w:name="sec97"/>
      <w:bookmarkEnd w:id="16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We dwóch izbach dwa różne skupiły się grona: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Starszyzna przy stoliku małym zgromadzona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bookmarkStart w:id="17" w:name="f1510"/>
      <w:bookmarkEnd w:id="17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Mówiła o sposobach nowych gospodarskich,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O nowych coraz sroższych ukazach cesarskich;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Podkomorzy krążące o wojnie pogłoski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Oceniał i wyciągał polityczne wnioski.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Panna Wojska, włożywszy okulary sine,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bookmarkStart w:id="18" w:name="f1515"/>
      <w:bookmarkEnd w:id="18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Zabawiała kabałą</w:t>
      </w:r>
      <w:bookmarkStart w:id="19" w:name="anchor-idm2273"/>
      <w:bookmarkEnd w:id="19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 z kart Podkomorzynę.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W drugiej izbie toczyła młodzież rzecz o łowach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W spokojniejszych i cichszych niż zwykle rozmowach: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Bo Asesor i Rejent, oba mówcy wielcy,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Pierwsi znawcy myślistwa i najlepsi strzelcy,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bookmarkStart w:id="20" w:name="f1520"/>
      <w:bookmarkEnd w:id="20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Siedzieli przeciw sobie mrukliwi i gniewni.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Oba dobrze poszczuli, oba byli pewni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Zwycięstwa swoich chartów: gdy pośród równiny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Znalazł się zagon chłopskiej niezżętej jarzyny.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Tam wpadł zając; już Kusy, już go Sokół imał</w:t>
      </w:r>
      <w:bookmarkStart w:id="21" w:name="anchor-idm2286"/>
      <w:bookmarkEnd w:id="21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,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bookmarkStart w:id="22" w:name="f1525"/>
      <w:bookmarkEnd w:id="22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Gdy Sędzia dojeżdżaczy na miedzy zatrzymał.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Musieli być posłuszni, chociaż w wielkim gniewie;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Psy powróciły same i nikt pewnie nie wie,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Czy zwierz uszedł, czy wzięty; nikt zgadnąć nie zdoła,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Czy wpadł w paszczę Kusego, czyli też Sokoła,</w:t>
      </w:r>
    </w:p>
    <w:p w:rsidR="00CF0D33" w:rsidRPr="00CF0D33" w:rsidRDefault="00CF0D33" w:rsidP="00CF0D33">
      <w:pPr>
        <w:shd w:val="clear" w:color="auto" w:fill="FFFFFF"/>
        <w:spacing w:after="0"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bookmarkStart w:id="23" w:name="f1530"/>
      <w:bookmarkEnd w:id="23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Czyli obydwu razem: różnie sądzą strony,</w:t>
      </w:r>
    </w:p>
    <w:p w:rsidR="00CF0D33" w:rsidRPr="00CF0D33" w:rsidRDefault="00CF0D33" w:rsidP="00CF0D33">
      <w:pPr>
        <w:shd w:val="clear" w:color="auto" w:fill="FFFFFF"/>
        <w:spacing w:line="240" w:lineRule="auto"/>
        <w:rPr>
          <w:rFonts w:ascii="Source Serif Pro" w:eastAsia="Times New Roman" w:hAnsi="Source Serif Pro" w:cs="Times New Roman"/>
          <w:sz w:val="27"/>
          <w:szCs w:val="27"/>
          <w:lang w:eastAsia="pl-PL"/>
        </w:rPr>
      </w:pPr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 xml:space="preserve">I spór na dalsze czasy trwał </w:t>
      </w:r>
      <w:proofErr w:type="spellStart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nierozstrzygniony</w:t>
      </w:r>
      <w:bookmarkStart w:id="24" w:name="anchor-idm2295"/>
      <w:bookmarkEnd w:id="24"/>
      <w:proofErr w:type="spellEnd"/>
      <w:r w:rsidRPr="00CF0D33">
        <w:rPr>
          <w:rFonts w:ascii="Source Serif Pro" w:eastAsia="Times New Roman" w:hAnsi="Source Serif Pro" w:cs="Times New Roman"/>
          <w:sz w:val="27"/>
          <w:szCs w:val="27"/>
          <w:lang w:eastAsia="pl-PL"/>
        </w:rPr>
        <w:t>.</w:t>
      </w:r>
    </w:p>
    <w:p w:rsidR="00582CAD" w:rsidRPr="00CF0D33" w:rsidRDefault="00582CAD"/>
    <w:sectPr w:rsidR="00582CAD" w:rsidRPr="00CF0D33" w:rsidSect="0058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erif 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CF0D33"/>
    <w:rsid w:val="00483D2E"/>
    <w:rsid w:val="00582CAD"/>
    <w:rsid w:val="007A05FC"/>
    <w:rsid w:val="00C13073"/>
    <w:rsid w:val="00CF0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3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1487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9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54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04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7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76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2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65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3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48482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39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13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4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1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46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9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84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78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3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9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26563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71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34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5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2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2699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13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45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1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0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51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1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56925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01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5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8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0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60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96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5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0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05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9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54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0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416</Words>
  <Characters>2496</Characters>
  <Application>Microsoft Office Word</Application>
  <DocSecurity>0</DocSecurity>
  <Lines>20</Lines>
  <Paragraphs>5</Paragraphs>
  <ScaleCrop>false</ScaleCrop>
  <Company/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1</cp:revision>
  <dcterms:created xsi:type="dcterms:W3CDTF">2025-08-31T19:11:00Z</dcterms:created>
  <dcterms:modified xsi:type="dcterms:W3CDTF">2025-08-31T19:13:00Z</dcterms:modified>
</cp:coreProperties>
</file>